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63" w:rsidRPr="00BF5163" w:rsidRDefault="00461D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>
        <w:rPr>
          <w:rFonts w:ascii="Open Sans" w:eastAsia="Times New Roman" w:hAnsi="Open Sans" w:cs="Arial"/>
          <w:sz w:val="20"/>
          <w:szCs w:val="20"/>
          <w:lang w:val="en"/>
        </w:rPr>
        <w:t>W</w:t>
      </w:r>
      <w:r w:rsidRPr="00461D63">
        <w:rPr>
          <w:rFonts w:ascii="Open Sans" w:eastAsia="Times New Roman" w:hAnsi="Open Sans" w:cs="Arial"/>
          <w:sz w:val="20"/>
          <w:szCs w:val="20"/>
          <w:lang w:val="en"/>
        </w:rPr>
        <w:t>e welcome your abstract submission to ensure that we have a well-rounded and engaging regional conference.</w:t>
      </w:r>
      <w:r>
        <w:rPr>
          <w:rFonts w:ascii="Open Sans" w:eastAsia="Times New Roman" w:hAnsi="Open Sans" w:cs="Arial"/>
          <w:sz w:val="20"/>
          <w:szCs w:val="20"/>
          <w:lang w:val="en"/>
        </w:rPr>
        <w:t xml:space="preserve"> </w:t>
      </w:r>
      <w:r w:rsidR="00BF5163" w:rsidRPr="00461D63">
        <w:rPr>
          <w:rFonts w:ascii="Open Sans" w:eastAsia="Times New Roman" w:hAnsi="Open Sans" w:cs="Arial"/>
          <w:sz w:val="20"/>
          <w:szCs w:val="20"/>
          <w:lang w:val="en"/>
        </w:rPr>
        <w:t>Abstract</w:t>
      </w:r>
      <w:r w:rsidR="00BF5163">
        <w:rPr>
          <w:rFonts w:ascii="Open Sans" w:eastAsia="Times New Roman" w:hAnsi="Open Sans" w:cs="Arial"/>
          <w:sz w:val="20"/>
          <w:szCs w:val="20"/>
          <w:lang w:val="en"/>
        </w:rPr>
        <w:t xml:space="preserve"> </w:t>
      </w:r>
      <w:r w:rsidR="00BF5163" w:rsidRPr="00BF5163">
        <w:rPr>
          <w:rFonts w:ascii="Open Sans" w:eastAsia="Times New Roman" w:hAnsi="Open Sans" w:cs="Arial"/>
          <w:sz w:val="20"/>
          <w:szCs w:val="20"/>
          <w:lang w:val="en"/>
        </w:rPr>
        <w:t>submissions</w:t>
      </w:r>
      <w:r w:rsidR="00BF5163">
        <w:rPr>
          <w:rFonts w:ascii="Open Sans" w:eastAsia="Times New Roman" w:hAnsi="Open Sans" w:cs="Arial"/>
          <w:sz w:val="20"/>
          <w:szCs w:val="20"/>
          <w:lang w:val="en"/>
        </w:rPr>
        <w:t xml:space="preserve"> will be reviewed</w:t>
      </w:r>
      <w:r w:rsidR="00BF5163" w:rsidRPr="00BF5163">
        <w:rPr>
          <w:rFonts w:ascii="Open Sans" w:eastAsia="Times New Roman" w:hAnsi="Open Sans" w:cs="Arial"/>
          <w:sz w:val="20"/>
          <w:szCs w:val="20"/>
          <w:lang w:val="en"/>
        </w:rPr>
        <w:t xml:space="preserve"> based </w:t>
      </w:r>
      <w:r w:rsidR="00BF5163">
        <w:rPr>
          <w:rFonts w:ascii="Open Sans" w:eastAsia="Times New Roman" w:hAnsi="Open Sans" w:cs="Arial"/>
          <w:sz w:val="20"/>
          <w:szCs w:val="20"/>
          <w:lang w:val="en"/>
        </w:rPr>
        <w:t>up</w:t>
      </w:r>
      <w:r w:rsidR="00BF5163" w:rsidRPr="00BF5163">
        <w:rPr>
          <w:rFonts w:ascii="Open Sans" w:eastAsia="Times New Roman" w:hAnsi="Open Sans" w:cs="Arial"/>
          <w:sz w:val="20"/>
          <w:szCs w:val="20"/>
          <w:lang w:val="en"/>
        </w:rPr>
        <w:t>on quality, relevance, impact, and originality. Prospective presenters are welcome to reference products as long as product references add to the educational value and are presented in a noncommercial fashion.</w:t>
      </w:r>
    </w:p>
    <w:p w:rsidR="00BF5163" w:rsidRPr="00BF5163" w:rsidRDefault="00BF5163" w:rsidP="00BF5163">
      <w:pPr>
        <w:numPr>
          <w:ilvl w:val="0"/>
          <w:numId w:val="1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Quality: Presentation submissions should be well organized and easily understood. The abstract and summary are judged as indicators of what can be expected of the session.</w:t>
      </w:r>
    </w:p>
    <w:p w:rsidR="00BF5163" w:rsidRPr="00BF5163" w:rsidRDefault="00BF5163" w:rsidP="00BF5163">
      <w:pPr>
        <w:numPr>
          <w:ilvl w:val="0"/>
          <w:numId w:val="1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Relevance: Presentation submission should be highly relevant to the interests of the environmental health audience in general and the track topic in particular.</w:t>
      </w:r>
    </w:p>
    <w:p w:rsidR="00BF5163" w:rsidRPr="00BF5163" w:rsidRDefault="00BF5163" w:rsidP="00BF5163">
      <w:pPr>
        <w:numPr>
          <w:ilvl w:val="0"/>
          <w:numId w:val="1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Impact: Presentation submissions should contribute to the educational mission of NEHA. Submissions reporting on emerging environmental health issues, important results, methodologies, or case studies of special significance will be favorably considered. </w:t>
      </w:r>
    </w:p>
    <w:p w:rsidR="00BF5163" w:rsidRPr="00BF5163" w:rsidRDefault="00BF5163" w:rsidP="00BF5163">
      <w:pPr>
        <w:numPr>
          <w:ilvl w:val="0"/>
          <w:numId w:val="1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Originality: Presentation submissions on innovative technologies, case studies for innovative designs, or other novel results that contribute to NEHA’s goal of providing a high-quality educational program for practicing environmental health professionals will be favorably considered.</w:t>
      </w:r>
    </w:p>
    <w:p w:rsidR="00BF5163" w:rsidRPr="00BF5163" w:rsidRDefault="00BF5163" w:rsidP="00BF5163">
      <w:pPr>
        <w:numPr>
          <w:ilvl w:val="0"/>
          <w:numId w:val="1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Commercial content: Product promotion is not permitted. Evidence of product promotion in presentation submissions will lead to rejection of the submission. It is acceptable to use a product in a design case study or as a proof of concept for a design methodology.</w:t>
      </w:r>
    </w:p>
    <w:p w:rsidR="00BF5163" w:rsidRPr="00BF5163" w:rsidRDefault="00BF5163" w:rsidP="00BF5163">
      <w:pPr>
        <w:spacing w:before="225" w:after="225" w:line="240" w:lineRule="auto"/>
        <w:outlineLvl w:val="2"/>
        <w:rPr>
          <w:rFonts w:ascii="Open Sans" w:eastAsia="Times New Roman" w:hAnsi="Open Sans" w:cs="Arial"/>
          <w:b/>
          <w:bCs/>
          <w:color w:val="61BFE3"/>
          <w:sz w:val="28"/>
          <w:szCs w:val="28"/>
          <w:lang w:val="en"/>
        </w:rPr>
      </w:pPr>
      <w:r w:rsidRPr="00BF5163">
        <w:rPr>
          <w:rFonts w:ascii="Open Sans" w:eastAsia="Times New Roman" w:hAnsi="Open Sans" w:cs="Arial"/>
          <w:b/>
          <w:bCs/>
          <w:color w:val="61BFE3"/>
          <w:sz w:val="28"/>
          <w:szCs w:val="28"/>
          <w:lang w:val="en"/>
        </w:rPr>
        <w:t>Abstract Submission Terms and Conditions</w:t>
      </w:r>
    </w:p>
    <w:p w:rsidR="00BF5163" w:rsidRPr="00BF5163" w:rsidRDefault="00BF5163" w:rsidP="00677F0F">
      <w:pPr>
        <w:numPr>
          <w:ilvl w:val="0"/>
          <w:numId w:val="2"/>
        </w:numPr>
        <w:spacing w:before="150" w:after="150" w:line="240" w:lineRule="auto"/>
        <w:rPr>
          <w:rFonts w:ascii="Open Sans" w:eastAsia="Times New Roman" w:hAnsi="Open Sans" w:cs="Arial"/>
          <w:b/>
          <w:lang w:val="en"/>
        </w:rPr>
      </w:pPr>
      <w:r w:rsidRPr="00677F0F">
        <w:rPr>
          <w:rFonts w:ascii="Open Sans" w:eastAsia="Times New Roman" w:hAnsi="Open Sans" w:cs="Arial"/>
          <w:b/>
          <w:lang w:val="en"/>
        </w:rPr>
        <w:t xml:space="preserve">Please submit abstracts to Sue Dempsey at </w:t>
      </w:r>
      <w:hyperlink r:id="rId5" w:history="1">
        <w:r w:rsidR="00243F22" w:rsidRPr="00AD65AF">
          <w:rPr>
            <w:rStyle w:val="Hyperlink"/>
            <w:rFonts w:ascii="Open Sans" w:eastAsia="Times New Roman" w:hAnsi="Open Sans" w:cs="Arial"/>
            <w:b/>
            <w:lang w:val="en"/>
          </w:rPr>
          <w:t>sue.dempsey@nebraska.gov</w:t>
        </w:r>
      </w:hyperlink>
      <w:bookmarkStart w:id="0" w:name="_GoBack"/>
      <w:bookmarkEnd w:id="0"/>
    </w:p>
    <w:p w:rsidR="00BF5163" w:rsidRPr="00BF5163" w:rsidRDefault="00BF5163" w:rsidP="00BF5163">
      <w:pPr>
        <w:numPr>
          <w:ilvl w:val="0"/>
          <w:numId w:val="2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To submit an abstract, you must be a speaker, panelist, or otherwise directly connected to the abstract. NEHA does not accept abstracts submitted by a third party.</w:t>
      </w:r>
    </w:p>
    <w:p w:rsidR="00BF5163" w:rsidRPr="00BF5163" w:rsidRDefault="00BF5163" w:rsidP="00BF5163">
      <w:pPr>
        <w:numPr>
          <w:ilvl w:val="0"/>
          <w:numId w:val="2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All speakers, presenters, poster presenters, or panelists must be at least 18 years old.</w:t>
      </w:r>
    </w:p>
    <w:p w:rsidR="00BF5163" w:rsidRPr="00BF5163" w:rsidRDefault="00BF5163" w:rsidP="00BF5163">
      <w:pPr>
        <w:numPr>
          <w:ilvl w:val="0"/>
          <w:numId w:val="2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Submitted abstracts must be in their final form. Revisions and/or edits are not possible.</w:t>
      </w:r>
    </w:p>
    <w:p w:rsidR="00BF5163" w:rsidRPr="00BF5163" w:rsidRDefault="00BF5163" w:rsidP="00BF5163">
      <w:pPr>
        <w:spacing w:before="225" w:after="225" w:line="240" w:lineRule="auto"/>
        <w:outlineLvl w:val="2"/>
        <w:rPr>
          <w:rFonts w:ascii="Open Sans" w:eastAsia="Times New Roman" w:hAnsi="Open Sans" w:cs="Arial"/>
          <w:b/>
          <w:bCs/>
          <w:color w:val="61BFE3"/>
          <w:sz w:val="28"/>
          <w:szCs w:val="28"/>
          <w:lang w:val="en"/>
        </w:rPr>
      </w:pPr>
      <w:r w:rsidRPr="00BF5163">
        <w:rPr>
          <w:rFonts w:ascii="Open Sans" w:eastAsia="Times New Roman" w:hAnsi="Open Sans" w:cs="Arial"/>
          <w:b/>
          <w:bCs/>
          <w:color w:val="61BFE3"/>
          <w:sz w:val="28"/>
          <w:szCs w:val="28"/>
          <w:lang w:val="en"/>
        </w:rPr>
        <w:t>2019 AEC Tracks 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Below is a list of</w:t>
      </w:r>
      <w:r>
        <w:rPr>
          <w:rFonts w:ascii="Open Sans" w:eastAsia="Times New Roman" w:hAnsi="Open Sans" w:cs="Arial"/>
          <w:sz w:val="20"/>
          <w:szCs w:val="20"/>
          <w:lang w:val="en"/>
        </w:rPr>
        <w:t xml:space="preserve"> possible</w:t>
      </w:r>
      <w:r w:rsidRPr="00BF5163">
        <w:rPr>
          <w:rFonts w:ascii="Open Sans" w:eastAsia="Times New Roman" w:hAnsi="Open Sans" w:cs="Arial"/>
          <w:sz w:val="20"/>
          <w:szCs w:val="20"/>
          <w:lang w:val="en"/>
        </w:rPr>
        <w:t xml:space="preserve"> 2019 Tracks and disciplines.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​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1. 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Built Environment</w:t>
      </w:r>
    </w:p>
    <w:p w:rsidR="00BF5163" w:rsidRPr="00BF5163" w:rsidRDefault="00BF5163" w:rsidP="00BF5163">
      <w:pPr>
        <w:numPr>
          <w:ilvl w:val="0"/>
          <w:numId w:val="3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EH Health Impact Assessment</w:t>
      </w:r>
    </w:p>
    <w:p w:rsidR="00BF5163" w:rsidRPr="00BF5163" w:rsidRDefault="00BF5163" w:rsidP="00BF5163">
      <w:pPr>
        <w:numPr>
          <w:ilvl w:val="0"/>
          <w:numId w:val="3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Healthy Homes &amp; Communities</w:t>
      </w:r>
    </w:p>
    <w:p w:rsidR="00BF5163" w:rsidRPr="00BF5163" w:rsidRDefault="00BF5163" w:rsidP="00BF5163">
      <w:pPr>
        <w:numPr>
          <w:ilvl w:val="0"/>
          <w:numId w:val="3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Land Use Planning &amp; Design</w:t>
      </w:r>
    </w:p>
    <w:p w:rsidR="00BF5163" w:rsidRPr="00BF5163" w:rsidRDefault="00BF5163" w:rsidP="00BF5163">
      <w:pPr>
        <w:numPr>
          <w:ilvl w:val="0"/>
          <w:numId w:val="3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School &amp; Institutions</w:t>
      </w:r>
    </w:p>
    <w:p w:rsidR="00BF5163" w:rsidRPr="00BF5163" w:rsidRDefault="00BF5163" w:rsidP="00BF5163">
      <w:pPr>
        <w:numPr>
          <w:ilvl w:val="0"/>
          <w:numId w:val="3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Lead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2. 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Climate &amp; Health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3. 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Data &amp; Technology</w:t>
      </w:r>
    </w:p>
    <w:p w:rsidR="00BF5163" w:rsidRPr="00BF5163" w:rsidRDefault="00BF5163" w:rsidP="00BF5163">
      <w:pPr>
        <w:numPr>
          <w:ilvl w:val="0"/>
          <w:numId w:val="4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EH Tracking &amp; Informatics</w:t>
      </w:r>
    </w:p>
    <w:p w:rsidR="00BF5163" w:rsidRPr="00BF5163" w:rsidRDefault="00BF5163" w:rsidP="00BF5163">
      <w:pPr>
        <w:numPr>
          <w:ilvl w:val="0"/>
          <w:numId w:val="4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Technology &amp; EH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4. 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Emergency Preparedness &amp; Response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5. 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Food Safety</w:t>
      </w:r>
    </w:p>
    <w:p w:rsidR="00BF5163" w:rsidRPr="00BF5163" w:rsidRDefault="00BF5163" w:rsidP="00BF5163">
      <w:pPr>
        <w:numPr>
          <w:ilvl w:val="0"/>
          <w:numId w:val="5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lastRenderedPageBreak/>
        <w:t>    Food Safety &amp; Defense</w:t>
      </w:r>
    </w:p>
    <w:p w:rsidR="00BF5163" w:rsidRPr="00BF5163" w:rsidRDefault="00BF5163" w:rsidP="00BF5163">
      <w:pPr>
        <w:numPr>
          <w:ilvl w:val="0"/>
          <w:numId w:val="5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Retail &amp; Home Restaurants</w:t>
      </w:r>
    </w:p>
    <w:p w:rsidR="00BF5163" w:rsidRPr="00BF5163" w:rsidRDefault="00BF5163" w:rsidP="00BF5163">
      <w:pPr>
        <w:numPr>
          <w:ilvl w:val="0"/>
          <w:numId w:val="5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Cannabis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6. 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General Environmental Health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Air Quality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Emerging EH Issues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Hazardous &amp; Toxic Materials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General EH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Solid Waste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Food Waste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Sustainability</w:t>
      </w:r>
    </w:p>
    <w:p w:rsidR="00BF5163" w:rsidRPr="00BF5163" w:rsidRDefault="00BF5163" w:rsidP="00BF5163">
      <w:pPr>
        <w:numPr>
          <w:ilvl w:val="0"/>
          <w:numId w:val="6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Global EH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7. 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Infectious &amp; Vector</w:t>
      </w:r>
      <w:r w:rsidR="007233F6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-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borne Diseases</w:t>
      </w:r>
    </w:p>
    <w:p w:rsidR="00BF5163" w:rsidRPr="00BF5163" w:rsidRDefault="00BF5163" w:rsidP="00BF5163">
      <w:pPr>
        <w:numPr>
          <w:ilvl w:val="0"/>
          <w:numId w:val="7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Pathogens &amp; Outbreaks</w:t>
      </w:r>
    </w:p>
    <w:p w:rsidR="00BF5163" w:rsidRPr="00BF5163" w:rsidRDefault="00BF5163" w:rsidP="00BF5163">
      <w:pPr>
        <w:numPr>
          <w:ilvl w:val="0"/>
          <w:numId w:val="7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Vector Control &amp; Zoonotic Diseases</w:t>
      </w:r>
    </w:p>
    <w:p w:rsidR="00BF5163" w:rsidRPr="00BF5163" w:rsidRDefault="00BF5163" w:rsidP="00BF5163">
      <w:pPr>
        <w:spacing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>
        <w:rPr>
          <w:rFonts w:ascii="Open Sans" w:eastAsia="Times New Roman" w:hAnsi="Open Sans" w:cs="Arial"/>
          <w:sz w:val="20"/>
          <w:szCs w:val="20"/>
          <w:lang w:val="en"/>
        </w:rPr>
        <w:t>8</w:t>
      </w:r>
      <w:r w:rsidRPr="00BF5163">
        <w:rPr>
          <w:rFonts w:ascii="Open Sans" w:eastAsia="Times New Roman" w:hAnsi="Open Sans" w:cs="Arial"/>
          <w:sz w:val="20"/>
          <w:szCs w:val="20"/>
          <w:lang w:val="en"/>
        </w:rPr>
        <w:t>. </w:t>
      </w:r>
      <w:r w:rsidRPr="00BF5163">
        <w:rPr>
          <w:rFonts w:ascii="Open Sans" w:eastAsia="Times New Roman" w:hAnsi="Open Sans" w:cs="Arial"/>
          <w:b/>
          <w:bCs/>
          <w:sz w:val="20"/>
          <w:szCs w:val="20"/>
          <w:lang w:val="en"/>
        </w:rPr>
        <w:t>Water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Onsite Wastewater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Recreational Water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Water Reuse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Premise Plumbing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Unregulated Drinking Water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Water Quality</w:t>
      </w:r>
    </w:p>
    <w:p w:rsidR="00BF5163" w:rsidRPr="00BF5163" w:rsidRDefault="00BF5163" w:rsidP="00BF5163">
      <w:pPr>
        <w:numPr>
          <w:ilvl w:val="0"/>
          <w:numId w:val="9"/>
        </w:numPr>
        <w:spacing w:before="150" w:after="150" w:line="240" w:lineRule="auto"/>
        <w:rPr>
          <w:rFonts w:ascii="Open Sans" w:eastAsia="Times New Roman" w:hAnsi="Open Sans" w:cs="Arial"/>
          <w:sz w:val="20"/>
          <w:szCs w:val="20"/>
          <w:lang w:val="en"/>
        </w:rPr>
      </w:pPr>
      <w:r w:rsidRPr="00BF5163">
        <w:rPr>
          <w:rFonts w:ascii="Open Sans" w:eastAsia="Times New Roman" w:hAnsi="Open Sans" w:cs="Arial"/>
          <w:sz w:val="20"/>
          <w:szCs w:val="20"/>
          <w:lang w:val="en"/>
        </w:rPr>
        <w:t>    Including Shorelines</w:t>
      </w:r>
    </w:p>
    <w:p w:rsidR="00796E17" w:rsidRDefault="00796E17"/>
    <w:sectPr w:rsidR="0079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020"/>
    <w:multiLevelType w:val="multilevel"/>
    <w:tmpl w:val="BD8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83A0C"/>
    <w:multiLevelType w:val="multilevel"/>
    <w:tmpl w:val="1910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A5933"/>
    <w:multiLevelType w:val="multilevel"/>
    <w:tmpl w:val="5F84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84930"/>
    <w:multiLevelType w:val="multilevel"/>
    <w:tmpl w:val="052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435A2"/>
    <w:multiLevelType w:val="multilevel"/>
    <w:tmpl w:val="8A6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F6483"/>
    <w:multiLevelType w:val="multilevel"/>
    <w:tmpl w:val="971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587385"/>
    <w:multiLevelType w:val="multilevel"/>
    <w:tmpl w:val="319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AA5E4E"/>
    <w:multiLevelType w:val="multilevel"/>
    <w:tmpl w:val="5FC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5620CE"/>
    <w:multiLevelType w:val="multilevel"/>
    <w:tmpl w:val="7EE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65585"/>
    <w:multiLevelType w:val="multilevel"/>
    <w:tmpl w:val="254E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63"/>
    <w:rsid w:val="00243F22"/>
    <w:rsid w:val="00461D63"/>
    <w:rsid w:val="00677F0F"/>
    <w:rsid w:val="007233F6"/>
    <w:rsid w:val="00796E17"/>
    <w:rsid w:val="00BF5163"/>
    <w:rsid w:val="00CC001C"/>
    <w:rsid w:val="00E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7E182-F7C1-43A7-8493-FFEF45B6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5163"/>
    <w:pPr>
      <w:spacing w:before="225" w:after="225" w:line="240" w:lineRule="auto"/>
      <w:outlineLvl w:val="2"/>
    </w:pPr>
    <w:rPr>
      <w:rFonts w:ascii="Open Sans" w:eastAsia="Times New Roman" w:hAnsi="Open Sans" w:cs="Times New Roman"/>
      <w:b/>
      <w:bCs/>
      <w:color w:val="61BFE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5163"/>
    <w:rPr>
      <w:rFonts w:ascii="Open Sans" w:eastAsia="Times New Roman" w:hAnsi="Open Sans" w:cs="Times New Roman"/>
      <w:b/>
      <w:bCs/>
      <w:color w:val="61BFE3"/>
      <w:sz w:val="33"/>
      <w:szCs w:val="33"/>
    </w:rPr>
  </w:style>
  <w:style w:type="character" w:styleId="Strong">
    <w:name w:val="Strong"/>
    <w:basedOn w:val="DefaultParagraphFont"/>
    <w:uiPriority w:val="22"/>
    <w:qFormat/>
    <w:rsid w:val="00BF51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5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5163"/>
    <w:rPr>
      <w:i/>
      <w:iCs/>
    </w:rPr>
  </w:style>
  <w:style w:type="character" w:styleId="Hyperlink">
    <w:name w:val="Hyperlink"/>
    <w:basedOn w:val="DefaultParagraphFont"/>
    <w:uiPriority w:val="99"/>
    <w:unhideWhenUsed/>
    <w:rsid w:val="00243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2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e.dempsey@nebrask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L. King</dc:creator>
  <cp:keywords/>
  <dc:description/>
  <cp:lastModifiedBy>Kathy L. King</cp:lastModifiedBy>
  <cp:revision>8</cp:revision>
  <dcterms:created xsi:type="dcterms:W3CDTF">2018-11-01T20:17:00Z</dcterms:created>
  <dcterms:modified xsi:type="dcterms:W3CDTF">2018-11-02T14:02:00Z</dcterms:modified>
</cp:coreProperties>
</file>